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FCD8" w14:textId="77777777" w:rsidR="00824DEB" w:rsidRPr="00824DEB" w:rsidRDefault="00824DEB" w:rsidP="00824DEB">
      <w:pPr>
        <w:jc w:val="center"/>
        <w:rPr>
          <w:rFonts w:ascii="Verdana" w:hAnsi="Verdana"/>
          <w:b/>
          <w:sz w:val="18"/>
          <w:szCs w:val="18"/>
        </w:rPr>
      </w:pPr>
      <w:r w:rsidRPr="00824DEB"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64342FE0" wp14:editId="411D9D16">
            <wp:extent cx="809415" cy="1090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z Promo Logo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83" cy="109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39BC5" w14:textId="77777777" w:rsidR="00824DEB" w:rsidRPr="00824DEB" w:rsidRDefault="00824DEB" w:rsidP="00824DEB">
      <w:pPr>
        <w:jc w:val="center"/>
        <w:rPr>
          <w:rFonts w:ascii="Verdana" w:hAnsi="Verdana"/>
          <w:b/>
          <w:sz w:val="18"/>
          <w:szCs w:val="18"/>
        </w:rPr>
      </w:pPr>
      <w:r w:rsidRPr="00824DEB">
        <w:rPr>
          <w:rFonts w:ascii="Verdana" w:hAnsi="Verdana"/>
          <w:b/>
          <w:sz w:val="18"/>
          <w:szCs w:val="18"/>
        </w:rPr>
        <w:t>Jazz Promo Services</w:t>
      </w:r>
    </w:p>
    <w:p w14:paraId="54BBC256" w14:textId="436F6980" w:rsidR="00824DEB" w:rsidRPr="00262B3B" w:rsidRDefault="00262B3B" w:rsidP="0082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  <w:bookmarkStart w:id="0" w:name="_GoBack"/>
      <w:r w:rsidRPr="00262B3B">
        <w:rPr>
          <w:rFonts w:ascii="Verdana" w:hAnsi="Verdana"/>
          <w:b/>
          <w:sz w:val="18"/>
          <w:szCs w:val="18"/>
        </w:rPr>
        <w:t>ES</w:t>
      </w:r>
      <w:r w:rsidRPr="00262B3B">
        <w:rPr>
          <w:rFonts w:ascii="Verdana" w:hAnsi="Verdana"/>
          <w:b/>
          <w:sz w:val="18"/>
          <w:szCs w:val="18"/>
          <w:vertAlign w:val="superscript"/>
        </w:rPr>
        <w:t>2</w:t>
      </w:r>
    </w:p>
    <w:bookmarkEnd w:id="0"/>
    <w:p w14:paraId="421B3B21" w14:textId="77777777" w:rsidR="00824DEB" w:rsidRPr="00824DEB" w:rsidRDefault="00824DEB" w:rsidP="0082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  <w:r w:rsidRPr="00824DEB">
        <w:rPr>
          <w:rFonts w:ascii="Verdana" w:hAnsi="Verdana" w:cs="Calibri"/>
          <w:b/>
          <w:sz w:val="18"/>
          <w:szCs w:val="18"/>
        </w:rPr>
        <w:t xml:space="preserve">(Erick </w:t>
      </w:r>
      <w:proofErr w:type="spellStart"/>
      <w:r w:rsidRPr="00824DEB">
        <w:rPr>
          <w:rFonts w:ascii="Verdana" w:hAnsi="Verdana" w:cs="Calibri"/>
          <w:b/>
          <w:sz w:val="18"/>
          <w:szCs w:val="18"/>
        </w:rPr>
        <w:t>Storckman</w:t>
      </w:r>
      <w:proofErr w:type="spellEnd"/>
      <w:r w:rsidRPr="00824DEB">
        <w:rPr>
          <w:rFonts w:ascii="Verdana" w:hAnsi="Verdana" w:cs="Calibri"/>
          <w:b/>
          <w:sz w:val="18"/>
          <w:szCs w:val="18"/>
        </w:rPr>
        <w:t xml:space="preserve"> and Eliot Smith)</w:t>
      </w:r>
    </w:p>
    <w:p w14:paraId="29B82B52" w14:textId="77777777" w:rsidR="00824DEB" w:rsidRPr="00824DEB" w:rsidRDefault="00824DEB" w:rsidP="0082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  <w:r w:rsidRPr="00824DEB">
        <w:rPr>
          <w:rFonts w:ascii="Verdana" w:hAnsi="Verdana" w:cs="Calibri"/>
          <w:b/>
          <w:sz w:val="18"/>
          <w:szCs w:val="18"/>
        </w:rPr>
        <w:t xml:space="preserve"> "</w:t>
      </w:r>
      <w:proofErr w:type="spellStart"/>
      <w:r w:rsidRPr="00824DEB">
        <w:rPr>
          <w:rFonts w:ascii="Verdana" w:hAnsi="Verdana" w:cs="Calibri"/>
          <w:b/>
          <w:sz w:val="18"/>
          <w:szCs w:val="18"/>
        </w:rPr>
        <w:t>AlgoRhythms</w:t>
      </w:r>
      <w:proofErr w:type="spellEnd"/>
      <w:r w:rsidRPr="00824DEB">
        <w:rPr>
          <w:rFonts w:ascii="Verdana" w:hAnsi="Verdana" w:cs="Calibri"/>
          <w:b/>
          <w:sz w:val="18"/>
          <w:szCs w:val="18"/>
        </w:rPr>
        <w:t xml:space="preserve">" </w:t>
      </w:r>
    </w:p>
    <w:p w14:paraId="1962A376" w14:textId="77777777" w:rsidR="00824DEB" w:rsidRPr="00824DEB" w:rsidRDefault="00824DEB" w:rsidP="0082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  <w:r w:rsidRPr="00824DEB">
        <w:rPr>
          <w:rFonts w:ascii="Verdana" w:hAnsi="Verdana" w:cs="Calibri"/>
          <w:b/>
          <w:sz w:val="18"/>
          <w:szCs w:val="18"/>
        </w:rPr>
        <w:t xml:space="preserve">(Twin Rivers Records TR227) </w:t>
      </w:r>
    </w:p>
    <w:p w14:paraId="7825A1F5" w14:textId="77777777" w:rsidR="00824DEB" w:rsidRPr="00824DEB" w:rsidRDefault="00824DEB" w:rsidP="00824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18"/>
          <w:szCs w:val="18"/>
        </w:rPr>
      </w:pPr>
      <w:r w:rsidRPr="00824DEB">
        <w:rPr>
          <w:rFonts w:ascii="Verdana" w:hAnsi="Verdana" w:cs="Calibri"/>
          <w:b/>
          <w:sz w:val="18"/>
          <w:szCs w:val="18"/>
        </w:rPr>
        <w:t>Street Date April 29, 2014</w:t>
      </w:r>
    </w:p>
    <w:p w14:paraId="56C327C4" w14:textId="77777777" w:rsidR="00824DEB" w:rsidRDefault="00824DEB" w:rsidP="00824DEB">
      <w:pPr>
        <w:jc w:val="center"/>
        <w:rPr>
          <w:rFonts w:ascii="Verdana" w:hAnsi="Verdana" w:cs="Calibri"/>
          <w:b/>
          <w:bCs/>
          <w:sz w:val="18"/>
          <w:szCs w:val="18"/>
        </w:rPr>
      </w:pPr>
      <w:r w:rsidRPr="00824DEB">
        <w:rPr>
          <w:rFonts w:ascii="Verdana" w:hAnsi="Verdana" w:cs="Calibri"/>
          <w:b/>
          <w:bCs/>
          <w:sz w:val="18"/>
          <w:szCs w:val="18"/>
        </w:rPr>
        <w:t xml:space="preserve">Eliot Smith – Keyboards, Erick </w:t>
      </w:r>
      <w:proofErr w:type="spellStart"/>
      <w:r w:rsidRPr="00824DEB">
        <w:rPr>
          <w:rFonts w:ascii="Verdana" w:hAnsi="Verdana" w:cs="Calibri"/>
          <w:b/>
          <w:bCs/>
          <w:sz w:val="18"/>
          <w:szCs w:val="18"/>
        </w:rPr>
        <w:t>Storckman</w:t>
      </w:r>
      <w:proofErr w:type="spellEnd"/>
      <w:r w:rsidRPr="00824DEB">
        <w:rPr>
          <w:rFonts w:ascii="Verdana" w:hAnsi="Verdana" w:cs="Calibri"/>
          <w:b/>
          <w:bCs/>
          <w:sz w:val="18"/>
          <w:szCs w:val="18"/>
        </w:rPr>
        <w:t xml:space="preserve"> – Trombone, Cliff Lyons – Tenor Sax, </w:t>
      </w:r>
    </w:p>
    <w:p w14:paraId="17D97C79" w14:textId="77777777" w:rsidR="00824DEB" w:rsidRPr="00824DEB" w:rsidRDefault="00824DEB" w:rsidP="00824DEB">
      <w:pPr>
        <w:jc w:val="center"/>
        <w:rPr>
          <w:rFonts w:ascii="Verdana" w:hAnsi="Verdana"/>
          <w:b/>
          <w:sz w:val="18"/>
          <w:szCs w:val="18"/>
        </w:rPr>
      </w:pPr>
      <w:r w:rsidRPr="00824DEB">
        <w:rPr>
          <w:rFonts w:ascii="Verdana" w:hAnsi="Verdana" w:cs="Calibri"/>
          <w:b/>
          <w:bCs/>
          <w:sz w:val="18"/>
          <w:szCs w:val="18"/>
        </w:rPr>
        <w:t xml:space="preserve">Pete McCann – Guitar, Andy </w:t>
      </w:r>
      <w:proofErr w:type="spellStart"/>
      <w:r w:rsidRPr="00824DEB">
        <w:rPr>
          <w:rFonts w:ascii="Verdana" w:hAnsi="Verdana" w:cs="Calibri"/>
          <w:b/>
          <w:bCs/>
          <w:sz w:val="18"/>
          <w:szCs w:val="18"/>
        </w:rPr>
        <w:t>Eulau</w:t>
      </w:r>
      <w:proofErr w:type="spellEnd"/>
      <w:r w:rsidRPr="00824DEB">
        <w:rPr>
          <w:rFonts w:ascii="Verdana" w:hAnsi="Verdana" w:cs="Calibri"/>
          <w:b/>
          <w:bCs/>
          <w:sz w:val="18"/>
          <w:szCs w:val="18"/>
        </w:rPr>
        <w:t xml:space="preserve"> – Bass, Scott Neumann – Drums</w:t>
      </w:r>
    </w:p>
    <w:p w14:paraId="0D88E183" w14:textId="0308CD3D" w:rsidR="006E7AC5" w:rsidRPr="00824DEB" w:rsidRDefault="001462C2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  <w:t>For those who fear that jazz is taking itself too “seriously” and losing its sense of fun and abandon, E</w:t>
      </w:r>
      <w:r w:rsidR="001B4CB6" w:rsidRPr="00824DEB">
        <w:rPr>
          <w:rFonts w:ascii="Verdana" w:hAnsi="Verdana"/>
          <w:sz w:val="18"/>
          <w:szCs w:val="18"/>
        </w:rPr>
        <w:t>S</w:t>
      </w:r>
      <w:r w:rsidR="00353030" w:rsidRPr="00824DEB">
        <w:rPr>
          <w:rFonts w:ascii="Verdana" w:hAnsi="Verdana"/>
          <w:sz w:val="18"/>
          <w:szCs w:val="18"/>
          <w:vertAlign w:val="superscript"/>
        </w:rPr>
        <w:t>2</w:t>
      </w:r>
      <w:r w:rsidR="00353030" w:rsidRPr="00824DEB">
        <w:rPr>
          <w:rFonts w:ascii="Verdana" w:hAnsi="Verdana"/>
          <w:sz w:val="18"/>
          <w:szCs w:val="18"/>
        </w:rPr>
        <w:t xml:space="preserve">’s new CD </w:t>
      </w:r>
      <w:r w:rsidR="00A56F02" w:rsidRPr="00824DEB">
        <w:rPr>
          <w:rFonts w:ascii="Verdana" w:hAnsi="Verdana"/>
          <w:i/>
          <w:sz w:val="18"/>
          <w:szCs w:val="18"/>
        </w:rPr>
        <w:t>AlgoR</w:t>
      </w:r>
      <w:r w:rsidR="00353030" w:rsidRPr="00824DEB">
        <w:rPr>
          <w:rFonts w:ascii="Verdana" w:hAnsi="Verdana"/>
          <w:i/>
          <w:sz w:val="18"/>
          <w:szCs w:val="18"/>
        </w:rPr>
        <w:t>hythms</w:t>
      </w:r>
      <w:r w:rsidR="00353030" w:rsidRPr="00824DEB">
        <w:rPr>
          <w:rFonts w:ascii="Verdana" w:hAnsi="Verdana"/>
          <w:sz w:val="18"/>
          <w:szCs w:val="18"/>
        </w:rPr>
        <w:t xml:space="preserve"> (on Twin Rivers Recordings) will bring a sigh of </w:t>
      </w:r>
      <w:r w:rsidR="00A56F02" w:rsidRPr="00824DEB">
        <w:rPr>
          <w:rFonts w:ascii="Verdana" w:hAnsi="Verdana"/>
          <w:sz w:val="18"/>
          <w:szCs w:val="18"/>
        </w:rPr>
        <w:t>relief</w:t>
      </w:r>
      <w:r w:rsidR="00353030" w:rsidRPr="00824DEB">
        <w:rPr>
          <w:rFonts w:ascii="Verdana" w:hAnsi="Verdana"/>
          <w:sz w:val="18"/>
          <w:szCs w:val="18"/>
        </w:rPr>
        <w:t xml:space="preserve"> –</w:t>
      </w:r>
      <w:r w:rsidR="00A56F02" w:rsidRPr="00824DEB">
        <w:rPr>
          <w:rFonts w:ascii="Verdana" w:hAnsi="Verdana"/>
          <w:sz w:val="18"/>
          <w:szCs w:val="18"/>
        </w:rPr>
        <w:t xml:space="preserve"> fo</w:t>
      </w:r>
      <w:r w:rsidR="00353030" w:rsidRPr="00824DEB">
        <w:rPr>
          <w:rFonts w:ascii="Verdana" w:hAnsi="Verdana"/>
          <w:sz w:val="18"/>
          <w:szCs w:val="18"/>
        </w:rPr>
        <w:t xml:space="preserve">llowed by a big smile.  </w:t>
      </w:r>
      <w:r w:rsidR="00CB51EE" w:rsidRPr="00824DEB">
        <w:rPr>
          <w:rFonts w:ascii="Verdana" w:hAnsi="Verdana"/>
          <w:sz w:val="18"/>
          <w:szCs w:val="18"/>
        </w:rPr>
        <w:t>The brainchild of trombonist Eric</w:t>
      </w:r>
      <w:r w:rsidR="00EA0082" w:rsidRPr="00824DEB">
        <w:rPr>
          <w:rFonts w:ascii="Verdana" w:hAnsi="Verdana"/>
          <w:sz w:val="18"/>
          <w:szCs w:val="18"/>
        </w:rPr>
        <w:t>k</w:t>
      </w:r>
      <w:r w:rsidR="00CB51EE" w:rsidRPr="00824DEB">
        <w:rPr>
          <w:rFonts w:ascii="Verdana" w:hAnsi="Verdana"/>
          <w:sz w:val="18"/>
          <w:szCs w:val="18"/>
        </w:rPr>
        <w:t xml:space="preserve"> </w:t>
      </w:r>
      <w:proofErr w:type="spellStart"/>
      <w:r w:rsidR="00CB51EE" w:rsidRPr="00824DEB">
        <w:rPr>
          <w:rFonts w:ascii="Verdana" w:hAnsi="Verdana"/>
          <w:sz w:val="18"/>
          <w:szCs w:val="18"/>
        </w:rPr>
        <w:t>Storckman</w:t>
      </w:r>
      <w:proofErr w:type="spellEnd"/>
      <w:r w:rsidR="00CB51EE" w:rsidRPr="00824DEB">
        <w:rPr>
          <w:rFonts w:ascii="Verdana" w:hAnsi="Verdana"/>
          <w:sz w:val="18"/>
          <w:szCs w:val="18"/>
        </w:rPr>
        <w:t xml:space="preserve"> and keyboardist Eliot Smith, ES</w:t>
      </w:r>
      <w:r w:rsidR="00CB51EE" w:rsidRPr="00824DEB">
        <w:rPr>
          <w:rFonts w:ascii="Verdana" w:hAnsi="Verdana"/>
          <w:sz w:val="18"/>
          <w:szCs w:val="18"/>
          <w:vertAlign w:val="superscript"/>
        </w:rPr>
        <w:t xml:space="preserve">2 </w:t>
      </w:r>
      <w:r w:rsidR="00CB51EE" w:rsidRPr="00824DEB">
        <w:rPr>
          <w:rFonts w:ascii="Verdana" w:hAnsi="Verdana"/>
          <w:sz w:val="18"/>
          <w:szCs w:val="18"/>
        </w:rPr>
        <w:t xml:space="preserve">makes the kind of music that turns a club into a party and a concert hall into a revival meeting.   </w:t>
      </w:r>
      <w:r w:rsidR="00A56F02" w:rsidRPr="00824DEB">
        <w:rPr>
          <w:rFonts w:ascii="Verdana" w:hAnsi="Verdana"/>
          <w:sz w:val="18"/>
          <w:szCs w:val="18"/>
        </w:rPr>
        <w:t xml:space="preserve">With no </w:t>
      </w:r>
      <w:r w:rsidR="00CC57BA" w:rsidRPr="00824DEB">
        <w:rPr>
          <w:rFonts w:ascii="Verdana" w:hAnsi="Verdana"/>
          <w:sz w:val="18"/>
          <w:szCs w:val="18"/>
        </w:rPr>
        <w:t>pretension,</w:t>
      </w:r>
      <w:r w:rsidR="00A56F02" w:rsidRPr="00824DEB">
        <w:rPr>
          <w:rFonts w:ascii="Verdana" w:hAnsi="Verdana"/>
          <w:sz w:val="18"/>
          <w:szCs w:val="18"/>
        </w:rPr>
        <w:t xml:space="preserve"> and a focus on jubilant expression and rollicking swing, </w:t>
      </w:r>
      <w:r w:rsidR="00CB51EE" w:rsidRPr="00824DEB">
        <w:rPr>
          <w:rFonts w:ascii="Verdana" w:hAnsi="Verdana"/>
          <w:i/>
          <w:sz w:val="18"/>
          <w:szCs w:val="18"/>
        </w:rPr>
        <w:t>AlgoRhythms</w:t>
      </w:r>
      <w:r w:rsidR="00CB51EE" w:rsidRPr="00824DEB">
        <w:rPr>
          <w:rFonts w:ascii="Verdana" w:hAnsi="Verdana"/>
          <w:sz w:val="18"/>
          <w:szCs w:val="18"/>
        </w:rPr>
        <w:t xml:space="preserve"> takes an unfettered approach in the spirit of the Mingus small groups </w:t>
      </w:r>
      <w:r w:rsidR="00BF44B3" w:rsidRPr="00824DEB">
        <w:rPr>
          <w:rFonts w:ascii="Verdana" w:hAnsi="Verdana"/>
          <w:sz w:val="18"/>
          <w:szCs w:val="18"/>
        </w:rPr>
        <w:t xml:space="preserve">- </w:t>
      </w:r>
      <w:r w:rsidR="00CB51EE" w:rsidRPr="00824DEB">
        <w:rPr>
          <w:rFonts w:ascii="Verdana" w:hAnsi="Verdana"/>
          <w:sz w:val="18"/>
          <w:szCs w:val="18"/>
        </w:rPr>
        <w:t>with a great big sound, infectious compositions and explosive energy.</w:t>
      </w:r>
    </w:p>
    <w:p w14:paraId="574010DE" w14:textId="77777777" w:rsidR="005E0E1D" w:rsidRPr="00824DEB" w:rsidRDefault="005E0E1D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  <w:t>Outstanding compo</w:t>
      </w:r>
      <w:r w:rsidR="00E543DA" w:rsidRPr="00824DEB">
        <w:rPr>
          <w:rFonts w:ascii="Verdana" w:hAnsi="Verdana"/>
          <w:sz w:val="18"/>
          <w:szCs w:val="18"/>
        </w:rPr>
        <w:t>sers as well as extraordinary p</w:t>
      </w:r>
      <w:r w:rsidRPr="00824DEB">
        <w:rPr>
          <w:rFonts w:ascii="Verdana" w:hAnsi="Verdana"/>
          <w:sz w:val="18"/>
          <w:szCs w:val="18"/>
        </w:rPr>
        <w:t>layers, Storckman</w:t>
      </w:r>
      <w:r w:rsidR="00E543DA" w:rsidRPr="00824DEB">
        <w:rPr>
          <w:rFonts w:ascii="Verdana" w:hAnsi="Verdana"/>
          <w:sz w:val="18"/>
          <w:szCs w:val="18"/>
        </w:rPr>
        <w:t xml:space="preserve"> and Smith have been playing together for a number of years and recently decided to assemble a group of kindred spirits to bring the pair’s collaborative </w:t>
      </w:r>
      <w:r w:rsidR="00131196" w:rsidRPr="00824DEB">
        <w:rPr>
          <w:rFonts w:ascii="Verdana" w:hAnsi="Verdana"/>
          <w:sz w:val="18"/>
          <w:szCs w:val="18"/>
        </w:rPr>
        <w:t>efforts into a group context.  Tenor s</w:t>
      </w:r>
      <w:r w:rsidR="00E543DA" w:rsidRPr="00824DEB">
        <w:rPr>
          <w:rFonts w:ascii="Verdana" w:hAnsi="Verdana"/>
          <w:sz w:val="18"/>
          <w:szCs w:val="18"/>
        </w:rPr>
        <w:t xml:space="preserve">axophonist Cliff Lyons, guitarist Pete McCann </w:t>
      </w:r>
      <w:r w:rsidR="00CC57BA" w:rsidRPr="00824DEB">
        <w:rPr>
          <w:rFonts w:ascii="Verdana" w:hAnsi="Verdana"/>
          <w:sz w:val="18"/>
          <w:szCs w:val="18"/>
        </w:rPr>
        <w:t xml:space="preserve">plus </w:t>
      </w:r>
      <w:r w:rsidR="00E543DA" w:rsidRPr="00824DEB">
        <w:rPr>
          <w:rFonts w:ascii="Verdana" w:hAnsi="Verdana"/>
          <w:sz w:val="18"/>
          <w:szCs w:val="18"/>
        </w:rPr>
        <w:t>the bass and drums tandem of Andy Eulau and Scott Neumann prove to be ideal choices in making ES</w:t>
      </w:r>
      <w:r w:rsidR="00E543DA" w:rsidRPr="00824DEB">
        <w:rPr>
          <w:rFonts w:ascii="Verdana" w:hAnsi="Verdana"/>
          <w:sz w:val="18"/>
          <w:szCs w:val="18"/>
          <w:vertAlign w:val="superscript"/>
        </w:rPr>
        <w:t xml:space="preserve">2 </w:t>
      </w:r>
      <w:r w:rsidR="00E543DA" w:rsidRPr="00824DEB">
        <w:rPr>
          <w:rFonts w:ascii="Verdana" w:hAnsi="Verdana"/>
          <w:sz w:val="18"/>
          <w:szCs w:val="18"/>
        </w:rPr>
        <w:t>a most cohesive and potent unit.</w:t>
      </w:r>
    </w:p>
    <w:p w14:paraId="4FD3E9EB" w14:textId="77777777" w:rsidR="00436896" w:rsidRPr="00824DEB" w:rsidRDefault="00436896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  <w:t xml:space="preserve">The eight outstanding compositions include four by Smith, two by Storckman and a pair credited to both.  But the collaborative effort infuses the entire album as </w:t>
      </w:r>
      <w:proofErr w:type="gramStart"/>
      <w:r w:rsidRPr="00824DEB">
        <w:rPr>
          <w:rFonts w:ascii="Verdana" w:hAnsi="Verdana"/>
          <w:sz w:val="18"/>
          <w:szCs w:val="18"/>
        </w:rPr>
        <w:t>all eight pieces were arranged by both men</w:t>
      </w:r>
      <w:proofErr w:type="gramEnd"/>
      <w:r w:rsidRPr="00824DEB">
        <w:rPr>
          <w:rFonts w:ascii="Verdana" w:hAnsi="Verdana"/>
          <w:sz w:val="18"/>
          <w:szCs w:val="18"/>
        </w:rPr>
        <w:t xml:space="preserve">, with Erick focusing on the </w:t>
      </w:r>
      <w:r w:rsidR="00CC57BA" w:rsidRPr="00824DEB">
        <w:rPr>
          <w:rFonts w:ascii="Verdana" w:hAnsi="Verdana"/>
          <w:sz w:val="18"/>
          <w:szCs w:val="18"/>
        </w:rPr>
        <w:t>horn parts</w:t>
      </w:r>
      <w:r w:rsidRPr="00824DEB">
        <w:rPr>
          <w:rFonts w:ascii="Verdana" w:hAnsi="Verdana"/>
          <w:sz w:val="18"/>
          <w:szCs w:val="18"/>
        </w:rPr>
        <w:t xml:space="preserve"> and Eliot handling the rhythm.  The result is a clear-cut musical vision, totally united in its personal identity and fully integrated into the ensemble character.</w:t>
      </w:r>
    </w:p>
    <w:p w14:paraId="0FC1AAF9" w14:textId="77777777" w:rsidR="003B1420" w:rsidRPr="00824DEB" w:rsidRDefault="003B1420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</w:r>
      <w:r w:rsidR="00B53BF1" w:rsidRPr="00824DEB">
        <w:rPr>
          <w:rFonts w:ascii="Verdana" w:hAnsi="Verdana"/>
          <w:sz w:val="18"/>
          <w:szCs w:val="18"/>
        </w:rPr>
        <w:t>The music encompasses a broad spectrum of the jazz vernacular, including soul jazz, bluesy hard bop, funk, straight</w:t>
      </w:r>
      <w:r w:rsidR="00C979A6" w:rsidRPr="00824DEB">
        <w:rPr>
          <w:rFonts w:ascii="Verdana" w:hAnsi="Verdana"/>
          <w:sz w:val="18"/>
          <w:szCs w:val="18"/>
        </w:rPr>
        <w:t>-</w:t>
      </w:r>
      <w:r w:rsidR="00BF44B3" w:rsidRPr="00824DEB">
        <w:rPr>
          <w:rFonts w:ascii="Verdana" w:hAnsi="Verdana"/>
          <w:sz w:val="18"/>
          <w:szCs w:val="18"/>
        </w:rPr>
        <w:t>ahead and gospel. The musicians</w:t>
      </w:r>
      <w:r w:rsidR="00B53BF1" w:rsidRPr="00824DEB">
        <w:rPr>
          <w:rFonts w:ascii="Verdana" w:hAnsi="Verdana"/>
          <w:sz w:val="18"/>
          <w:szCs w:val="18"/>
        </w:rPr>
        <w:t xml:space="preserve"> are exemplary in thei</w:t>
      </w:r>
      <w:r w:rsidR="00C979A6" w:rsidRPr="00824DEB">
        <w:rPr>
          <w:rFonts w:ascii="Verdana" w:hAnsi="Verdana"/>
          <w:sz w:val="18"/>
          <w:szCs w:val="18"/>
        </w:rPr>
        <w:t xml:space="preserve">r skills and totally fluent in </w:t>
      </w:r>
      <w:r w:rsidR="00B53BF1" w:rsidRPr="00824DEB">
        <w:rPr>
          <w:rFonts w:ascii="Verdana" w:hAnsi="Verdana"/>
          <w:sz w:val="18"/>
          <w:szCs w:val="18"/>
        </w:rPr>
        <w:t xml:space="preserve">all the dialects of the extensive palette used in </w:t>
      </w:r>
      <w:r w:rsidR="00CC57BA" w:rsidRPr="00824DEB">
        <w:rPr>
          <w:rFonts w:ascii="Verdana" w:hAnsi="Verdana"/>
          <w:sz w:val="18"/>
          <w:szCs w:val="18"/>
        </w:rPr>
        <w:t xml:space="preserve">the </w:t>
      </w:r>
      <w:r w:rsidR="00B53BF1" w:rsidRPr="00824DEB">
        <w:rPr>
          <w:rFonts w:ascii="Verdana" w:hAnsi="Verdana"/>
          <w:sz w:val="18"/>
          <w:szCs w:val="18"/>
        </w:rPr>
        <w:t xml:space="preserve">fascinating tales told through the music.  All of them employ a take-no-prisoners approach of throwing themselves entirely into the music </w:t>
      </w:r>
      <w:r w:rsidR="00834FF8" w:rsidRPr="00824DEB">
        <w:rPr>
          <w:rFonts w:ascii="Verdana" w:hAnsi="Verdana"/>
          <w:sz w:val="18"/>
          <w:szCs w:val="18"/>
        </w:rPr>
        <w:t xml:space="preserve">fearlessly and </w:t>
      </w:r>
      <w:r w:rsidR="00B53BF1" w:rsidRPr="00824DEB">
        <w:rPr>
          <w:rFonts w:ascii="Verdana" w:hAnsi="Verdana"/>
          <w:sz w:val="18"/>
          <w:szCs w:val="18"/>
        </w:rPr>
        <w:t>without hesitation.</w:t>
      </w:r>
    </w:p>
    <w:p w14:paraId="13C8DAB1" w14:textId="77777777" w:rsidR="00E459B6" w:rsidRPr="00824DEB" w:rsidRDefault="00E459B6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  <w:t xml:space="preserve">Storckman’s trombone echoes the </w:t>
      </w:r>
      <w:r w:rsidR="00DB2598" w:rsidRPr="00824DEB">
        <w:rPr>
          <w:rFonts w:ascii="Verdana" w:hAnsi="Verdana"/>
          <w:sz w:val="18"/>
          <w:szCs w:val="18"/>
        </w:rPr>
        <w:t>vibrant</w:t>
      </w:r>
      <w:r w:rsidRPr="00824DEB">
        <w:rPr>
          <w:rFonts w:ascii="Verdana" w:hAnsi="Verdana"/>
          <w:sz w:val="18"/>
          <w:szCs w:val="18"/>
        </w:rPr>
        <w:t xml:space="preserve"> history of the instrument, using the </w:t>
      </w:r>
      <w:r w:rsidR="00917E33" w:rsidRPr="00824DEB">
        <w:rPr>
          <w:rFonts w:ascii="Verdana" w:hAnsi="Verdana"/>
          <w:sz w:val="18"/>
          <w:szCs w:val="18"/>
        </w:rPr>
        <w:t>horn’s entire range in a vigorously spirited style with the smoo</w:t>
      </w:r>
      <w:r w:rsidR="00C979A6" w:rsidRPr="00824DEB">
        <w:rPr>
          <w:rFonts w:ascii="Verdana" w:hAnsi="Verdana"/>
          <w:sz w:val="18"/>
          <w:szCs w:val="18"/>
        </w:rPr>
        <w:t>thness of J.J</w:t>
      </w:r>
      <w:r w:rsidR="00917E33" w:rsidRPr="00824DEB">
        <w:rPr>
          <w:rFonts w:ascii="Verdana" w:hAnsi="Verdana"/>
          <w:sz w:val="18"/>
          <w:szCs w:val="18"/>
        </w:rPr>
        <w:t xml:space="preserve"> Johnson and the swagger of Jimmy Knepper.  </w:t>
      </w:r>
      <w:r w:rsidR="00DB2598" w:rsidRPr="00824DEB">
        <w:rPr>
          <w:rFonts w:ascii="Verdana" w:hAnsi="Verdana"/>
          <w:sz w:val="18"/>
          <w:szCs w:val="18"/>
        </w:rPr>
        <w:t xml:space="preserve">Lyons is fiercely impassioned, combining the fluid approach of hard bop with the smoldering </w:t>
      </w:r>
      <w:r w:rsidR="00131196" w:rsidRPr="00824DEB">
        <w:rPr>
          <w:rFonts w:ascii="Verdana" w:hAnsi="Verdana"/>
          <w:sz w:val="18"/>
          <w:szCs w:val="18"/>
        </w:rPr>
        <w:t xml:space="preserve">fire of the </w:t>
      </w:r>
      <w:proofErr w:type="gramStart"/>
      <w:r w:rsidR="00131196" w:rsidRPr="00824DEB">
        <w:rPr>
          <w:rFonts w:ascii="Verdana" w:hAnsi="Verdana"/>
          <w:sz w:val="18"/>
          <w:szCs w:val="18"/>
        </w:rPr>
        <w:t>big-</w:t>
      </w:r>
      <w:r w:rsidR="00CC57BA" w:rsidRPr="00824DEB">
        <w:rPr>
          <w:rFonts w:ascii="Verdana" w:hAnsi="Verdana"/>
          <w:sz w:val="18"/>
          <w:szCs w:val="18"/>
        </w:rPr>
        <w:t>horn</w:t>
      </w:r>
      <w:proofErr w:type="gramEnd"/>
      <w:r w:rsidR="00CC57BA" w:rsidRPr="00824DEB">
        <w:rPr>
          <w:rFonts w:ascii="Verdana" w:hAnsi="Verdana"/>
          <w:sz w:val="18"/>
          <w:szCs w:val="18"/>
        </w:rPr>
        <w:t xml:space="preserve"> soul style</w:t>
      </w:r>
      <w:r w:rsidR="00DB2598" w:rsidRPr="00824DEB">
        <w:rPr>
          <w:rFonts w:ascii="Verdana" w:hAnsi="Verdana"/>
          <w:sz w:val="18"/>
          <w:szCs w:val="18"/>
        </w:rPr>
        <w:t xml:space="preserve"> best exemplified by Stanley Turrentine.  McCann is </w:t>
      </w:r>
      <w:r w:rsidR="00D7640F" w:rsidRPr="00824DEB">
        <w:rPr>
          <w:rFonts w:ascii="Verdana" w:hAnsi="Verdana"/>
          <w:sz w:val="18"/>
          <w:szCs w:val="18"/>
        </w:rPr>
        <w:t>a flawless rhythm</w:t>
      </w:r>
      <w:r w:rsidR="00DB2598" w:rsidRPr="00824DEB">
        <w:rPr>
          <w:rFonts w:ascii="Verdana" w:hAnsi="Verdana"/>
          <w:sz w:val="18"/>
          <w:szCs w:val="18"/>
        </w:rPr>
        <w:t xml:space="preserve"> guitarist and </w:t>
      </w:r>
      <w:r w:rsidR="00D7640F" w:rsidRPr="00824DEB">
        <w:rPr>
          <w:rFonts w:ascii="Verdana" w:hAnsi="Verdana"/>
          <w:sz w:val="18"/>
          <w:szCs w:val="18"/>
        </w:rPr>
        <w:t xml:space="preserve">audacious </w:t>
      </w:r>
      <w:r w:rsidR="00DB2598" w:rsidRPr="00824DEB">
        <w:rPr>
          <w:rFonts w:ascii="Verdana" w:hAnsi="Verdana"/>
          <w:sz w:val="18"/>
          <w:szCs w:val="18"/>
        </w:rPr>
        <w:t>soloist with the full-bodied influence of rock consistently at play, but totally tasteful and always in the music</w:t>
      </w:r>
      <w:r w:rsidR="00917E33" w:rsidRPr="00824DEB">
        <w:rPr>
          <w:rFonts w:ascii="Verdana" w:hAnsi="Verdana"/>
          <w:sz w:val="18"/>
          <w:szCs w:val="18"/>
        </w:rPr>
        <w:t xml:space="preserve">.  </w:t>
      </w:r>
      <w:proofErr w:type="spellStart"/>
      <w:r w:rsidR="00917E33" w:rsidRPr="00824DEB">
        <w:rPr>
          <w:rFonts w:ascii="Verdana" w:hAnsi="Verdana"/>
          <w:sz w:val="18"/>
          <w:szCs w:val="18"/>
        </w:rPr>
        <w:t>Eulau</w:t>
      </w:r>
      <w:proofErr w:type="spellEnd"/>
      <w:r w:rsidR="00D7640F" w:rsidRPr="00824DEB">
        <w:rPr>
          <w:rFonts w:ascii="Verdana" w:hAnsi="Verdana"/>
          <w:sz w:val="18"/>
          <w:szCs w:val="18"/>
        </w:rPr>
        <w:t xml:space="preserve"> (who plays electric bass throughout with the depth of an acoustic)</w:t>
      </w:r>
      <w:r w:rsidR="00917E33" w:rsidRPr="00824DEB">
        <w:rPr>
          <w:rFonts w:ascii="Verdana" w:hAnsi="Verdana"/>
          <w:sz w:val="18"/>
          <w:szCs w:val="18"/>
        </w:rPr>
        <w:t xml:space="preserve"> </w:t>
      </w:r>
      <w:r w:rsidR="00022D68" w:rsidRPr="00824DEB">
        <w:rPr>
          <w:rFonts w:ascii="Verdana" w:hAnsi="Verdana"/>
          <w:sz w:val="18"/>
          <w:szCs w:val="18"/>
        </w:rPr>
        <w:t>combines with</w:t>
      </w:r>
      <w:r w:rsidR="00917E33" w:rsidRPr="00824DEB">
        <w:rPr>
          <w:rFonts w:ascii="Verdana" w:hAnsi="Verdana"/>
          <w:sz w:val="18"/>
          <w:szCs w:val="18"/>
        </w:rPr>
        <w:t xml:space="preserve"> </w:t>
      </w:r>
      <w:r w:rsidR="00D7640F" w:rsidRPr="00824DEB">
        <w:rPr>
          <w:rFonts w:ascii="Verdana" w:hAnsi="Verdana"/>
          <w:sz w:val="18"/>
          <w:szCs w:val="18"/>
        </w:rPr>
        <w:t xml:space="preserve">the impeccable drumming of </w:t>
      </w:r>
      <w:r w:rsidR="00022D68" w:rsidRPr="00824DEB">
        <w:rPr>
          <w:rFonts w:ascii="Verdana" w:hAnsi="Verdana"/>
          <w:sz w:val="18"/>
          <w:szCs w:val="18"/>
        </w:rPr>
        <w:t xml:space="preserve">Neumann for stunning </w:t>
      </w:r>
      <w:r w:rsidR="00917E33" w:rsidRPr="00824DEB">
        <w:rPr>
          <w:rFonts w:ascii="Verdana" w:hAnsi="Verdana"/>
          <w:sz w:val="18"/>
          <w:szCs w:val="18"/>
        </w:rPr>
        <w:t xml:space="preserve">interplay whether throbbing and rocking or crisply swinging.  And Smith’s </w:t>
      </w:r>
      <w:r w:rsidR="00834FF8" w:rsidRPr="00824DEB">
        <w:rPr>
          <w:rFonts w:ascii="Verdana" w:hAnsi="Verdana"/>
          <w:sz w:val="18"/>
          <w:szCs w:val="18"/>
        </w:rPr>
        <w:t xml:space="preserve">mastery of a variety of keyboards </w:t>
      </w:r>
      <w:r w:rsidR="00917E33" w:rsidRPr="00824DEB">
        <w:rPr>
          <w:rFonts w:ascii="Verdana" w:hAnsi="Verdana"/>
          <w:sz w:val="18"/>
          <w:szCs w:val="18"/>
        </w:rPr>
        <w:t>provides the we</w:t>
      </w:r>
      <w:r w:rsidR="003B4E2C" w:rsidRPr="00824DEB">
        <w:rPr>
          <w:rFonts w:ascii="Verdana" w:hAnsi="Verdana"/>
          <w:sz w:val="18"/>
          <w:szCs w:val="18"/>
        </w:rPr>
        <w:t>bb</w:t>
      </w:r>
      <w:r w:rsidR="00917E33" w:rsidRPr="00824DEB">
        <w:rPr>
          <w:rFonts w:ascii="Verdana" w:hAnsi="Verdana"/>
          <w:sz w:val="18"/>
          <w:szCs w:val="18"/>
        </w:rPr>
        <w:t xml:space="preserve">ing that holds it all together, </w:t>
      </w:r>
      <w:r w:rsidR="00DB2598" w:rsidRPr="00824DEB">
        <w:rPr>
          <w:rFonts w:ascii="Verdana" w:hAnsi="Verdana"/>
          <w:sz w:val="18"/>
          <w:szCs w:val="18"/>
        </w:rPr>
        <w:t>creating</w:t>
      </w:r>
      <w:r w:rsidR="00917E33" w:rsidRPr="00824DEB">
        <w:rPr>
          <w:rFonts w:ascii="Verdana" w:hAnsi="Verdana"/>
          <w:sz w:val="18"/>
          <w:szCs w:val="18"/>
        </w:rPr>
        <w:t xml:space="preserve"> aural canva</w:t>
      </w:r>
      <w:r w:rsidR="003B4E2C" w:rsidRPr="00824DEB">
        <w:rPr>
          <w:rFonts w:ascii="Verdana" w:hAnsi="Verdana"/>
          <w:sz w:val="18"/>
          <w:szCs w:val="18"/>
        </w:rPr>
        <w:t xml:space="preserve">sses for the soloists, prodding, </w:t>
      </w:r>
      <w:r w:rsidR="00DB2598" w:rsidRPr="00824DEB">
        <w:rPr>
          <w:rFonts w:ascii="Verdana" w:hAnsi="Verdana"/>
          <w:sz w:val="18"/>
          <w:szCs w:val="18"/>
        </w:rPr>
        <w:t>spurring</w:t>
      </w:r>
      <w:r w:rsidR="00917E33" w:rsidRPr="00824DEB">
        <w:rPr>
          <w:rFonts w:ascii="Verdana" w:hAnsi="Verdana"/>
          <w:sz w:val="18"/>
          <w:szCs w:val="18"/>
        </w:rPr>
        <w:t xml:space="preserve"> </w:t>
      </w:r>
      <w:r w:rsidR="003B4E2C" w:rsidRPr="00824DEB">
        <w:rPr>
          <w:rFonts w:ascii="Verdana" w:hAnsi="Verdana"/>
          <w:sz w:val="18"/>
          <w:szCs w:val="18"/>
        </w:rPr>
        <w:t xml:space="preserve">and </w:t>
      </w:r>
      <w:r w:rsidR="00DB2598" w:rsidRPr="00824DEB">
        <w:rPr>
          <w:rFonts w:ascii="Verdana" w:hAnsi="Verdana"/>
          <w:sz w:val="18"/>
          <w:szCs w:val="18"/>
        </w:rPr>
        <w:t>soloing brilliantly</w:t>
      </w:r>
      <w:r w:rsidR="00917E33" w:rsidRPr="00824DEB">
        <w:rPr>
          <w:rFonts w:ascii="Verdana" w:hAnsi="Verdana"/>
          <w:sz w:val="18"/>
          <w:szCs w:val="18"/>
        </w:rPr>
        <w:t>.</w:t>
      </w:r>
    </w:p>
    <w:p w14:paraId="1B7A6FAD" w14:textId="77777777" w:rsidR="003156AC" w:rsidRDefault="00535489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</w:r>
    </w:p>
    <w:p w14:paraId="431AFC3D" w14:textId="77777777" w:rsidR="003156AC" w:rsidRDefault="003156AC" w:rsidP="001462C2">
      <w:pPr>
        <w:spacing w:line="360" w:lineRule="auto"/>
        <w:rPr>
          <w:rFonts w:ascii="Verdana" w:hAnsi="Verdana"/>
          <w:sz w:val="18"/>
          <w:szCs w:val="18"/>
        </w:rPr>
      </w:pPr>
    </w:p>
    <w:p w14:paraId="7D4B996E" w14:textId="77777777" w:rsidR="003156AC" w:rsidRDefault="003156AC" w:rsidP="001462C2">
      <w:pPr>
        <w:spacing w:line="360" w:lineRule="auto"/>
        <w:rPr>
          <w:rFonts w:ascii="Verdana" w:hAnsi="Verdana"/>
          <w:sz w:val="18"/>
          <w:szCs w:val="18"/>
        </w:rPr>
      </w:pPr>
    </w:p>
    <w:p w14:paraId="584A1908" w14:textId="77777777" w:rsidR="00535489" w:rsidRPr="00824DEB" w:rsidRDefault="00742B0E" w:rsidP="004F7A38">
      <w:pPr>
        <w:spacing w:line="360" w:lineRule="auto"/>
        <w:ind w:firstLine="720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lastRenderedPageBreak/>
        <w:t>All of t</w:t>
      </w:r>
      <w:r w:rsidR="00BF44B3" w:rsidRPr="00824DEB">
        <w:rPr>
          <w:rFonts w:ascii="Verdana" w:hAnsi="Verdana"/>
          <w:sz w:val="18"/>
          <w:szCs w:val="18"/>
        </w:rPr>
        <w:t xml:space="preserve">he melodic lines are catchy, lyrical </w:t>
      </w:r>
      <w:r w:rsidRPr="00824DEB">
        <w:rPr>
          <w:rFonts w:ascii="Verdana" w:hAnsi="Verdana"/>
          <w:sz w:val="18"/>
          <w:szCs w:val="18"/>
        </w:rPr>
        <w:t>and so</w:t>
      </w:r>
      <w:r w:rsidR="00BF44B3" w:rsidRPr="00824DEB">
        <w:rPr>
          <w:rFonts w:ascii="Verdana" w:hAnsi="Verdana"/>
          <w:sz w:val="18"/>
          <w:szCs w:val="18"/>
        </w:rPr>
        <w:t xml:space="preserve"> </w:t>
      </w:r>
      <w:proofErr w:type="spellStart"/>
      <w:r w:rsidR="00BF44B3" w:rsidRPr="00824DEB">
        <w:rPr>
          <w:rFonts w:ascii="Verdana" w:hAnsi="Verdana"/>
          <w:sz w:val="18"/>
          <w:szCs w:val="18"/>
        </w:rPr>
        <w:t>singable</w:t>
      </w:r>
      <w:proofErr w:type="spellEnd"/>
      <w:r w:rsidRPr="00824DEB">
        <w:rPr>
          <w:rFonts w:ascii="Verdana" w:hAnsi="Verdana"/>
          <w:sz w:val="18"/>
          <w:szCs w:val="18"/>
        </w:rPr>
        <w:t xml:space="preserve"> that the listener can actually imagine words, giving the narrative of each story that much more contextual impact.  From the opening strains of the album’s first cut, Smith’s </w:t>
      </w:r>
      <w:r w:rsidRPr="00824DEB">
        <w:rPr>
          <w:rFonts w:ascii="Verdana" w:hAnsi="Verdana"/>
          <w:i/>
          <w:sz w:val="18"/>
          <w:szCs w:val="18"/>
        </w:rPr>
        <w:t>Orange Peel</w:t>
      </w:r>
      <w:r w:rsidRPr="00824DEB">
        <w:rPr>
          <w:rFonts w:ascii="Verdana" w:hAnsi="Verdana"/>
          <w:sz w:val="18"/>
          <w:szCs w:val="18"/>
        </w:rPr>
        <w:t>, that feeling is front and center, with a veheme</w:t>
      </w:r>
      <w:r w:rsidR="003F0465" w:rsidRPr="00824DEB">
        <w:rPr>
          <w:rFonts w:ascii="Verdana" w:hAnsi="Verdana"/>
          <w:sz w:val="18"/>
          <w:szCs w:val="18"/>
        </w:rPr>
        <w:t xml:space="preserve">ntly lyrical line launched by </w:t>
      </w:r>
      <w:r w:rsidRPr="00824DEB">
        <w:rPr>
          <w:rFonts w:ascii="Verdana" w:hAnsi="Verdana"/>
          <w:sz w:val="18"/>
          <w:szCs w:val="18"/>
        </w:rPr>
        <w:t>hard left hand piano</w:t>
      </w:r>
      <w:r w:rsidR="003F0465" w:rsidRPr="00824DEB">
        <w:rPr>
          <w:rFonts w:ascii="Verdana" w:hAnsi="Verdana"/>
          <w:sz w:val="18"/>
          <w:szCs w:val="18"/>
        </w:rPr>
        <w:t xml:space="preserve"> </w:t>
      </w:r>
      <w:r w:rsidRPr="00824DEB">
        <w:rPr>
          <w:rFonts w:ascii="Verdana" w:hAnsi="Verdana"/>
          <w:sz w:val="18"/>
          <w:szCs w:val="18"/>
        </w:rPr>
        <w:t>that could be played by Dr. John by way of Professor Longhair.  Virile guitar, trombone and tenor solos set the tone that permeates the entire album.</w:t>
      </w:r>
    </w:p>
    <w:p w14:paraId="2DAF1C5A" w14:textId="77777777" w:rsidR="000F536C" w:rsidRPr="00824DEB" w:rsidRDefault="000F536C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</w:r>
      <w:r w:rsidRPr="00824DEB">
        <w:rPr>
          <w:rFonts w:ascii="Verdana" w:hAnsi="Verdana"/>
          <w:i/>
          <w:sz w:val="18"/>
          <w:szCs w:val="18"/>
        </w:rPr>
        <w:t>Job Search</w:t>
      </w:r>
      <w:r w:rsidRPr="00824DEB">
        <w:rPr>
          <w:rFonts w:ascii="Verdana" w:hAnsi="Verdana"/>
          <w:sz w:val="18"/>
          <w:szCs w:val="18"/>
        </w:rPr>
        <w:t>, also by Smith, is an all-out funkfest colored by “</w:t>
      </w:r>
      <w:r w:rsidR="00AC34FB" w:rsidRPr="00824DEB">
        <w:rPr>
          <w:rFonts w:ascii="Verdana" w:hAnsi="Verdana"/>
          <w:sz w:val="18"/>
          <w:szCs w:val="18"/>
        </w:rPr>
        <w:t>real</w:t>
      </w:r>
      <w:r w:rsidRPr="00824DEB">
        <w:rPr>
          <w:rFonts w:ascii="Verdana" w:hAnsi="Verdana"/>
          <w:sz w:val="18"/>
          <w:szCs w:val="18"/>
        </w:rPr>
        <w:t xml:space="preserve"> life” elements like newscast </w:t>
      </w:r>
      <w:r w:rsidR="00AC34FB" w:rsidRPr="00824DEB">
        <w:rPr>
          <w:rFonts w:ascii="Verdana" w:hAnsi="Verdana"/>
          <w:sz w:val="18"/>
          <w:szCs w:val="18"/>
        </w:rPr>
        <w:t>snippets</w:t>
      </w:r>
      <w:r w:rsidRPr="00824DEB">
        <w:rPr>
          <w:rFonts w:ascii="Verdana" w:hAnsi="Verdana"/>
          <w:sz w:val="18"/>
          <w:szCs w:val="18"/>
        </w:rPr>
        <w:t xml:space="preserve"> and sirens added to the funky, up-tempo piece in a sumptuous atmosphere of electronic keyboards, driving bass and a rocking backbeat.  Hollering tenor in a syncopated groove, a Smith acoustic piano solo in a </w:t>
      </w:r>
      <w:r w:rsidR="00AC34FB" w:rsidRPr="00824DEB">
        <w:rPr>
          <w:rFonts w:ascii="Verdana" w:hAnsi="Verdana"/>
          <w:sz w:val="18"/>
          <w:szCs w:val="18"/>
        </w:rPr>
        <w:t>Bobby</w:t>
      </w:r>
      <w:r w:rsidRPr="00824DEB">
        <w:rPr>
          <w:rFonts w:ascii="Verdana" w:hAnsi="Verdana"/>
          <w:sz w:val="18"/>
          <w:szCs w:val="18"/>
        </w:rPr>
        <w:t xml:space="preserve"> Timmons-ish explosion and </w:t>
      </w:r>
      <w:r w:rsidR="00AC34FB" w:rsidRPr="00824DEB">
        <w:rPr>
          <w:rFonts w:ascii="Verdana" w:hAnsi="Verdana"/>
          <w:sz w:val="18"/>
          <w:szCs w:val="18"/>
        </w:rPr>
        <w:t>wide</w:t>
      </w:r>
      <w:r w:rsidRPr="00824DEB">
        <w:rPr>
          <w:rFonts w:ascii="Verdana" w:hAnsi="Verdana"/>
          <w:sz w:val="18"/>
          <w:szCs w:val="18"/>
        </w:rPr>
        <w:t xml:space="preserve">-open screaming </w:t>
      </w:r>
      <w:r w:rsidR="00AC34FB" w:rsidRPr="00824DEB">
        <w:rPr>
          <w:rFonts w:ascii="Verdana" w:hAnsi="Verdana"/>
          <w:sz w:val="18"/>
          <w:szCs w:val="18"/>
        </w:rPr>
        <w:t>guitar highlight</w:t>
      </w:r>
      <w:r w:rsidRPr="00824DEB">
        <w:rPr>
          <w:rFonts w:ascii="Verdana" w:hAnsi="Verdana"/>
          <w:sz w:val="18"/>
          <w:szCs w:val="18"/>
        </w:rPr>
        <w:t xml:space="preserve"> this in-</w:t>
      </w:r>
      <w:r w:rsidR="00AC34FB" w:rsidRPr="00824DEB">
        <w:rPr>
          <w:rFonts w:ascii="Verdana" w:hAnsi="Verdana"/>
          <w:sz w:val="18"/>
          <w:szCs w:val="18"/>
        </w:rPr>
        <w:t>your</w:t>
      </w:r>
      <w:r w:rsidRPr="00824DEB">
        <w:rPr>
          <w:rFonts w:ascii="Verdana" w:hAnsi="Verdana"/>
          <w:sz w:val="18"/>
          <w:szCs w:val="18"/>
        </w:rPr>
        <w:t>-face cut.</w:t>
      </w:r>
    </w:p>
    <w:p w14:paraId="31DF775F" w14:textId="77777777" w:rsidR="00252E8E" w:rsidRPr="00824DEB" w:rsidRDefault="00252E8E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</w:r>
      <w:r w:rsidRPr="00824DEB">
        <w:rPr>
          <w:rFonts w:ascii="Verdana" w:hAnsi="Verdana"/>
          <w:i/>
          <w:sz w:val="18"/>
          <w:szCs w:val="18"/>
        </w:rPr>
        <w:t>Our Man in Verona</w:t>
      </w:r>
      <w:r w:rsidRPr="00824DEB">
        <w:rPr>
          <w:rFonts w:ascii="Verdana" w:hAnsi="Verdana"/>
          <w:sz w:val="18"/>
          <w:szCs w:val="18"/>
        </w:rPr>
        <w:t xml:space="preserve"> </w:t>
      </w:r>
      <w:r w:rsidR="001E0DD2" w:rsidRPr="00824DEB">
        <w:rPr>
          <w:rFonts w:ascii="Verdana" w:hAnsi="Verdana"/>
          <w:sz w:val="18"/>
          <w:szCs w:val="18"/>
        </w:rPr>
        <w:t xml:space="preserve">is </w:t>
      </w:r>
      <w:r w:rsidRPr="00824DEB">
        <w:rPr>
          <w:rFonts w:ascii="Verdana" w:hAnsi="Verdana"/>
          <w:sz w:val="18"/>
          <w:szCs w:val="18"/>
        </w:rPr>
        <w:t xml:space="preserve">another soul-drenched smoker </w:t>
      </w:r>
      <w:r w:rsidR="003B4E2C" w:rsidRPr="00824DEB">
        <w:rPr>
          <w:rFonts w:ascii="Verdana" w:hAnsi="Verdana"/>
          <w:sz w:val="18"/>
          <w:szCs w:val="18"/>
        </w:rPr>
        <w:t>written</w:t>
      </w:r>
      <w:r w:rsidR="001E0DD2" w:rsidRPr="00824DEB">
        <w:rPr>
          <w:rFonts w:ascii="Verdana" w:hAnsi="Verdana"/>
          <w:sz w:val="18"/>
          <w:szCs w:val="18"/>
        </w:rPr>
        <w:t xml:space="preserve"> by </w:t>
      </w:r>
      <w:proofErr w:type="spellStart"/>
      <w:r w:rsidR="001E0DD2" w:rsidRPr="00824DEB">
        <w:rPr>
          <w:rFonts w:ascii="Verdana" w:hAnsi="Verdana"/>
          <w:sz w:val="18"/>
          <w:szCs w:val="18"/>
        </w:rPr>
        <w:t>Storckman</w:t>
      </w:r>
      <w:proofErr w:type="spellEnd"/>
      <w:r w:rsidR="001E0DD2" w:rsidRPr="00824DEB">
        <w:rPr>
          <w:rFonts w:ascii="Verdana" w:hAnsi="Verdana"/>
          <w:sz w:val="18"/>
          <w:szCs w:val="18"/>
        </w:rPr>
        <w:t>.  A fluidly energetic and raunchy tenor solo is followed by a tremendously exciting and powerfully swinging trombone turn.  A sprawling, rock-hard guitar excursion over rip-roaring rhythm section takes us back to the melody, which almost sounds like it could be a James Bond theme.</w:t>
      </w:r>
    </w:p>
    <w:p w14:paraId="64F346B6" w14:textId="77777777" w:rsidR="000425B6" w:rsidRPr="00824DEB" w:rsidRDefault="000425B6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  <w:t xml:space="preserve">A boppish vibe is set by </w:t>
      </w:r>
      <w:r w:rsidRPr="00824DEB">
        <w:rPr>
          <w:rFonts w:ascii="Verdana" w:hAnsi="Verdana"/>
          <w:i/>
          <w:sz w:val="18"/>
          <w:szCs w:val="18"/>
        </w:rPr>
        <w:t>Midnight, Michigan Avenue</w:t>
      </w:r>
      <w:r w:rsidRPr="00824DEB">
        <w:rPr>
          <w:rFonts w:ascii="Verdana" w:hAnsi="Verdana"/>
          <w:sz w:val="18"/>
          <w:szCs w:val="18"/>
        </w:rPr>
        <w:t xml:space="preserve"> (by b</w:t>
      </w:r>
      <w:r w:rsidR="00C515D4" w:rsidRPr="00824DEB">
        <w:rPr>
          <w:rFonts w:ascii="Verdana" w:hAnsi="Verdana"/>
          <w:sz w:val="18"/>
          <w:szCs w:val="18"/>
        </w:rPr>
        <w:t>oth composers).</w:t>
      </w:r>
      <w:r w:rsidRPr="00824DEB">
        <w:rPr>
          <w:rFonts w:ascii="Verdana" w:hAnsi="Verdana"/>
          <w:sz w:val="18"/>
          <w:szCs w:val="18"/>
        </w:rPr>
        <w:t xml:space="preserve">  A straightforward swinger stoked by the relentl</w:t>
      </w:r>
      <w:r w:rsidR="003F0465" w:rsidRPr="00824DEB">
        <w:rPr>
          <w:rFonts w:ascii="Verdana" w:hAnsi="Verdana"/>
          <w:sz w:val="18"/>
          <w:szCs w:val="18"/>
        </w:rPr>
        <w:t>ess pulse of the rhythm section -</w:t>
      </w:r>
      <w:r w:rsidRPr="00824DEB">
        <w:rPr>
          <w:rFonts w:ascii="Verdana" w:hAnsi="Verdana"/>
          <w:sz w:val="18"/>
          <w:szCs w:val="18"/>
        </w:rPr>
        <w:t xml:space="preserve"> snapping electric piano,</w:t>
      </w:r>
      <w:r w:rsidR="00EB2930" w:rsidRPr="00824DEB">
        <w:rPr>
          <w:rFonts w:ascii="Verdana" w:hAnsi="Verdana"/>
          <w:sz w:val="18"/>
          <w:szCs w:val="18"/>
        </w:rPr>
        <w:t xml:space="preserve"> flawless rhythm guitar, fervid </w:t>
      </w:r>
      <w:r w:rsidRPr="00824DEB">
        <w:rPr>
          <w:rFonts w:ascii="Verdana" w:hAnsi="Verdana"/>
          <w:sz w:val="18"/>
          <w:szCs w:val="18"/>
        </w:rPr>
        <w:t xml:space="preserve">bass and sizzling drums </w:t>
      </w:r>
      <w:r w:rsidR="003F0465" w:rsidRPr="00824DEB">
        <w:rPr>
          <w:rFonts w:ascii="Verdana" w:hAnsi="Verdana"/>
          <w:sz w:val="18"/>
          <w:szCs w:val="18"/>
        </w:rPr>
        <w:t xml:space="preserve">- </w:t>
      </w:r>
      <w:r w:rsidRPr="00824DEB">
        <w:rPr>
          <w:rFonts w:ascii="Verdana" w:hAnsi="Verdana"/>
          <w:sz w:val="18"/>
          <w:szCs w:val="18"/>
        </w:rPr>
        <w:t xml:space="preserve">lays the groundwork for </w:t>
      </w:r>
      <w:proofErr w:type="spellStart"/>
      <w:r w:rsidR="00131196" w:rsidRPr="00824DEB">
        <w:rPr>
          <w:rFonts w:ascii="Verdana" w:hAnsi="Verdana"/>
          <w:sz w:val="18"/>
          <w:szCs w:val="18"/>
        </w:rPr>
        <w:t>Storckman</w:t>
      </w:r>
      <w:proofErr w:type="spellEnd"/>
      <w:r w:rsidR="00131196" w:rsidRPr="00824DEB">
        <w:rPr>
          <w:rFonts w:ascii="Verdana" w:hAnsi="Verdana"/>
          <w:sz w:val="18"/>
          <w:szCs w:val="18"/>
        </w:rPr>
        <w:t xml:space="preserve"> and Lyons</w:t>
      </w:r>
      <w:r w:rsidRPr="00824DEB">
        <w:rPr>
          <w:rFonts w:ascii="Verdana" w:hAnsi="Verdana"/>
          <w:sz w:val="18"/>
          <w:szCs w:val="18"/>
        </w:rPr>
        <w:t xml:space="preserve"> to demonstrate how fully conversant they are in the language of hard bop.</w:t>
      </w:r>
    </w:p>
    <w:p w14:paraId="63EC8DBB" w14:textId="77777777" w:rsidR="007947BD" w:rsidRPr="00824DEB" w:rsidRDefault="007947BD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  <w:t xml:space="preserve">A most </w:t>
      </w:r>
      <w:r w:rsidR="00476C0E" w:rsidRPr="00824DEB">
        <w:rPr>
          <w:rFonts w:ascii="Verdana" w:hAnsi="Verdana"/>
          <w:sz w:val="18"/>
          <w:szCs w:val="18"/>
        </w:rPr>
        <w:t xml:space="preserve">entrancing </w:t>
      </w:r>
      <w:r w:rsidR="00EF4BA3" w:rsidRPr="00824DEB">
        <w:rPr>
          <w:rFonts w:ascii="Verdana" w:hAnsi="Verdana"/>
          <w:sz w:val="18"/>
          <w:szCs w:val="18"/>
        </w:rPr>
        <w:t>atmosphere</w:t>
      </w:r>
      <w:r w:rsidRPr="00824DEB">
        <w:rPr>
          <w:rFonts w:ascii="Verdana" w:hAnsi="Verdana"/>
          <w:sz w:val="18"/>
          <w:szCs w:val="18"/>
        </w:rPr>
        <w:t xml:space="preserve"> is </w:t>
      </w:r>
      <w:r w:rsidR="00EF4BA3" w:rsidRPr="00824DEB">
        <w:rPr>
          <w:rFonts w:ascii="Verdana" w:hAnsi="Verdana"/>
          <w:sz w:val="18"/>
          <w:szCs w:val="18"/>
        </w:rPr>
        <w:t>created on</w:t>
      </w:r>
      <w:r w:rsidRPr="00824DEB">
        <w:rPr>
          <w:rFonts w:ascii="Verdana" w:hAnsi="Verdana"/>
          <w:sz w:val="18"/>
          <w:szCs w:val="18"/>
        </w:rPr>
        <w:t xml:space="preserve"> </w:t>
      </w:r>
      <w:r w:rsidRPr="00824DEB">
        <w:rPr>
          <w:rFonts w:ascii="Verdana" w:hAnsi="Verdana"/>
          <w:i/>
          <w:sz w:val="18"/>
          <w:szCs w:val="18"/>
        </w:rPr>
        <w:t>Poor</w:t>
      </w:r>
      <w:r w:rsidR="00670261" w:rsidRPr="00824DEB">
        <w:rPr>
          <w:rFonts w:ascii="Verdana" w:hAnsi="Verdana"/>
          <w:i/>
          <w:sz w:val="18"/>
          <w:szCs w:val="18"/>
        </w:rPr>
        <w:t xml:space="preserve"> as Food</w:t>
      </w:r>
      <w:r w:rsidR="00670261" w:rsidRPr="00824DEB">
        <w:rPr>
          <w:rFonts w:ascii="Verdana" w:hAnsi="Verdana"/>
          <w:sz w:val="18"/>
          <w:szCs w:val="18"/>
        </w:rPr>
        <w:t>, also co-composed by Storckman and Smith. There is a gentler, more subdued tone that quickly escalates with an aura of salient edge that gives the piece a most compelling and evocative gravitas.  Excellent solos by Storckman, Lyons and Smith further contribute to the spirited nature of the piece, painting such a vivid picture that you can almost see the movie it should accompany – a most stunning work.</w:t>
      </w:r>
    </w:p>
    <w:p w14:paraId="05062211" w14:textId="77777777" w:rsidR="00D00888" w:rsidRPr="00824DEB" w:rsidRDefault="002F04B6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</w:r>
      <w:r w:rsidRPr="00824DEB">
        <w:rPr>
          <w:rFonts w:ascii="Verdana" w:hAnsi="Verdana"/>
          <w:i/>
          <w:sz w:val="18"/>
          <w:szCs w:val="18"/>
        </w:rPr>
        <w:t>Swanky</w:t>
      </w:r>
      <w:r w:rsidR="00EF4BA3" w:rsidRPr="00824DEB">
        <w:rPr>
          <w:rFonts w:ascii="Verdana" w:hAnsi="Verdana"/>
          <w:sz w:val="18"/>
          <w:szCs w:val="18"/>
        </w:rPr>
        <w:t>, an ongoing persona</w:t>
      </w:r>
      <w:r w:rsidRPr="00824DEB">
        <w:rPr>
          <w:rFonts w:ascii="Verdana" w:hAnsi="Verdana"/>
          <w:sz w:val="18"/>
          <w:szCs w:val="18"/>
        </w:rPr>
        <w:t xml:space="preserve"> in Smith’s imaginative ar</w:t>
      </w:r>
      <w:r w:rsidR="00CC00E2" w:rsidRPr="00824DEB">
        <w:rPr>
          <w:rFonts w:ascii="Verdana" w:hAnsi="Verdana"/>
          <w:sz w:val="18"/>
          <w:szCs w:val="18"/>
        </w:rPr>
        <w:t xml:space="preserve">ray of </w:t>
      </w:r>
      <w:proofErr w:type="gramStart"/>
      <w:r w:rsidR="00CC00E2" w:rsidRPr="00824DEB">
        <w:rPr>
          <w:rFonts w:ascii="Verdana" w:hAnsi="Verdana"/>
          <w:sz w:val="18"/>
          <w:szCs w:val="18"/>
        </w:rPr>
        <w:t>ideas</w:t>
      </w:r>
      <w:r w:rsidRPr="00824DEB">
        <w:rPr>
          <w:rFonts w:ascii="Verdana" w:hAnsi="Verdana"/>
          <w:sz w:val="18"/>
          <w:szCs w:val="18"/>
        </w:rPr>
        <w:t>,</w:t>
      </w:r>
      <w:proofErr w:type="gramEnd"/>
      <w:r w:rsidRPr="00824DEB">
        <w:rPr>
          <w:rFonts w:ascii="Verdana" w:hAnsi="Verdana"/>
          <w:sz w:val="18"/>
          <w:szCs w:val="18"/>
        </w:rPr>
        <w:t xml:space="preserve"> is the central figure in a pair of pieces.  </w:t>
      </w:r>
      <w:r w:rsidRPr="00824DEB">
        <w:rPr>
          <w:rFonts w:ascii="Verdana" w:hAnsi="Verdana"/>
          <w:i/>
          <w:sz w:val="18"/>
          <w:szCs w:val="18"/>
        </w:rPr>
        <w:t>Swanky Goes Shopping</w:t>
      </w:r>
      <w:r w:rsidRPr="00824DEB">
        <w:rPr>
          <w:rFonts w:ascii="Verdana" w:hAnsi="Verdana"/>
          <w:sz w:val="18"/>
          <w:szCs w:val="18"/>
        </w:rPr>
        <w:t xml:space="preserve"> is a jauntily s</w:t>
      </w:r>
      <w:r w:rsidR="00EF4BA3" w:rsidRPr="00824DEB">
        <w:rPr>
          <w:rFonts w:ascii="Verdana" w:hAnsi="Verdana"/>
          <w:sz w:val="18"/>
          <w:szCs w:val="18"/>
        </w:rPr>
        <w:t>trutt</w:t>
      </w:r>
      <w:r w:rsidRPr="00824DEB">
        <w:rPr>
          <w:rFonts w:ascii="Verdana" w:hAnsi="Verdana"/>
          <w:sz w:val="18"/>
          <w:szCs w:val="18"/>
        </w:rPr>
        <w:t xml:space="preserve">ing, rhythmically insistent, deeply grooved piece that is enhanced by </w:t>
      </w:r>
      <w:r w:rsidR="00C515D4" w:rsidRPr="00824DEB">
        <w:rPr>
          <w:rFonts w:ascii="Verdana" w:hAnsi="Verdana"/>
          <w:sz w:val="18"/>
          <w:szCs w:val="18"/>
        </w:rPr>
        <w:t xml:space="preserve">a </w:t>
      </w:r>
      <w:r w:rsidRPr="00824DEB">
        <w:rPr>
          <w:rFonts w:ascii="Verdana" w:hAnsi="Verdana"/>
          <w:sz w:val="18"/>
          <w:szCs w:val="18"/>
        </w:rPr>
        <w:t xml:space="preserve">talking wah-wah guitar </w:t>
      </w:r>
      <w:r w:rsidR="00CC00E2" w:rsidRPr="00824DEB">
        <w:rPr>
          <w:rFonts w:ascii="Verdana" w:hAnsi="Verdana"/>
          <w:sz w:val="18"/>
          <w:szCs w:val="18"/>
        </w:rPr>
        <w:t>solo in the manner of Sly &amp; the Family Stone’s</w:t>
      </w:r>
      <w:r w:rsidRPr="00824DEB">
        <w:rPr>
          <w:rFonts w:ascii="Verdana" w:hAnsi="Verdana"/>
          <w:sz w:val="18"/>
          <w:szCs w:val="18"/>
        </w:rPr>
        <w:t xml:space="preserve"> classic </w:t>
      </w:r>
      <w:r w:rsidR="00CC00E2" w:rsidRPr="00824DEB">
        <w:rPr>
          <w:rFonts w:ascii="Verdana" w:hAnsi="Verdana"/>
          <w:sz w:val="18"/>
          <w:szCs w:val="18"/>
        </w:rPr>
        <w:t xml:space="preserve">instrumental </w:t>
      </w:r>
      <w:r w:rsidRPr="00824DEB">
        <w:rPr>
          <w:rFonts w:ascii="Verdana" w:hAnsi="Verdana"/>
          <w:i/>
          <w:sz w:val="18"/>
          <w:szCs w:val="18"/>
        </w:rPr>
        <w:t>Sex Machine</w:t>
      </w:r>
      <w:r w:rsidRPr="00824DEB">
        <w:rPr>
          <w:rFonts w:ascii="Verdana" w:hAnsi="Verdana"/>
          <w:sz w:val="18"/>
          <w:szCs w:val="18"/>
        </w:rPr>
        <w:t>, and a del</w:t>
      </w:r>
      <w:r w:rsidR="00CA6983" w:rsidRPr="00824DEB">
        <w:rPr>
          <w:rFonts w:ascii="Verdana" w:hAnsi="Verdana"/>
          <w:sz w:val="18"/>
          <w:szCs w:val="18"/>
        </w:rPr>
        <w:t>icious gospel blues piano solo.</w:t>
      </w:r>
      <w:r w:rsidRPr="00824DEB">
        <w:rPr>
          <w:rFonts w:ascii="Verdana" w:hAnsi="Verdana"/>
          <w:sz w:val="18"/>
          <w:szCs w:val="18"/>
        </w:rPr>
        <w:t xml:space="preserve"> </w:t>
      </w:r>
      <w:r w:rsidRPr="00824DEB">
        <w:rPr>
          <w:rFonts w:ascii="Verdana" w:hAnsi="Verdana"/>
          <w:i/>
          <w:sz w:val="18"/>
          <w:szCs w:val="18"/>
        </w:rPr>
        <w:t>S</w:t>
      </w:r>
      <w:r w:rsidR="00EB2930" w:rsidRPr="00824DEB">
        <w:rPr>
          <w:rFonts w:ascii="Verdana" w:hAnsi="Verdana"/>
          <w:i/>
          <w:sz w:val="18"/>
          <w:szCs w:val="18"/>
        </w:rPr>
        <w:t>wanky</w:t>
      </w:r>
      <w:r w:rsidRPr="00824DEB">
        <w:rPr>
          <w:rFonts w:ascii="Verdana" w:hAnsi="Verdana"/>
          <w:i/>
          <w:sz w:val="18"/>
          <w:szCs w:val="18"/>
        </w:rPr>
        <w:t xml:space="preserve"> Goes Uptown</w:t>
      </w:r>
      <w:r w:rsidRPr="00824DEB">
        <w:rPr>
          <w:rFonts w:ascii="Verdana" w:hAnsi="Verdana"/>
          <w:sz w:val="18"/>
          <w:szCs w:val="18"/>
        </w:rPr>
        <w:t xml:space="preserve"> is a richly syncopated, more straight-ahead item with injections of funkiness.  Episodic in nature, it sets a fine framework for Lyons’ sparkling tenor solo, deep in Turrentine territory, howling, barking and rocking furiously.</w:t>
      </w:r>
    </w:p>
    <w:p w14:paraId="5755A590" w14:textId="77777777" w:rsidR="004D43EA" w:rsidRPr="00824DEB" w:rsidRDefault="00131196" w:rsidP="001462C2">
      <w:pPr>
        <w:spacing w:line="360" w:lineRule="auto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ab/>
        <w:t>This</w:t>
      </w:r>
      <w:r w:rsidR="004D43EA" w:rsidRPr="00824DEB">
        <w:rPr>
          <w:rFonts w:ascii="Verdana" w:hAnsi="Verdana"/>
          <w:sz w:val="18"/>
          <w:szCs w:val="18"/>
        </w:rPr>
        <w:t xml:space="preserve"> remarkable album concludes on a powerfully uplifting note with Storckman’s </w:t>
      </w:r>
      <w:r w:rsidR="004D43EA" w:rsidRPr="00824DEB">
        <w:rPr>
          <w:rFonts w:ascii="Verdana" w:hAnsi="Verdana"/>
          <w:i/>
          <w:sz w:val="18"/>
          <w:szCs w:val="18"/>
        </w:rPr>
        <w:t>At Long Last</w:t>
      </w:r>
      <w:r w:rsidR="004D43EA" w:rsidRPr="00824DEB">
        <w:rPr>
          <w:rFonts w:ascii="Verdana" w:hAnsi="Verdana"/>
          <w:sz w:val="18"/>
          <w:szCs w:val="18"/>
        </w:rPr>
        <w:t xml:space="preserve">.  Deep in the gospel mode, this opulent, deeply emotive piece is highlighted by Lyons exhorting the spirit of Gene Ammons’ </w:t>
      </w:r>
      <w:r w:rsidR="004D43EA" w:rsidRPr="00824DEB">
        <w:rPr>
          <w:rFonts w:ascii="Verdana" w:hAnsi="Verdana"/>
          <w:i/>
          <w:sz w:val="18"/>
          <w:szCs w:val="18"/>
        </w:rPr>
        <w:t>Preachin’</w:t>
      </w:r>
      <w:r w:rsidR="004D43EA" w:rsidRPr="00824DEB">
        <w:rPr>
          <w:rFonts w:ascii="Verdana" w:hAnsi="Verdana"/>
          <w:sz w:val="18"/>
          <w:szCs w:val="18"/>
        </w:rPr>
        <w:t xml:space="preserve"> </w:t>
      </w:r>
      <w:r w:rsidR="00EF4BA3" w:rsidRPr="00824DEB">
        <w:rPr>
          <w:rFonts w:ascii="Verdana" w:hAnsi="Verdana"/>
          <w:sz w:val="18"/>
          <w:szCs w:val="18"/>
        </w:rPr>
        <w:t>with</w:t>
      </w:r>
      <w:r w:rsidR="004D43EA" w:rsidRPr="00824DEB">
        <w:rPr>
          <w:rFonts w:ascii="Verdana" w:hAnsi="Verdana"/>
          <w:sz w:val="18"/>
          <w:szCs w:val="18"/>
        </w:rPr>
        <w:t xml:space="preserve"> Smith’s organ</w:t>
      </w:r>
      <w:r w:rsidR="00CA6983" w:rsidRPr="00824DEB">
        <w:rPr>
          <w:rFonts w:ascii="Verdana" w:hAnsi="Verdana"/>
          <w:sz w:val="18"/>
          <w:szCs w:val="18"/>
        </w:rPr>
        <w:t xml:space="preserve"> </w:t>
      </w:r>
      <w:r w:rsidR="004D43EA" w:rsidRPr="00824DEB">
        <w:rPr>
          <w:rFonts w:ascii="Verdana" w:hAnsi="Verdana"/>
          <w:sz w:val="18"/>
          <w:szCs w:val="18"/>
        </w:rPr>
        <w:t>stirring up the congregation and McCann wailing soulful</w:t>
      </w:r>
      <w:r w:rsidR="00EF4BA3" w:rsidRPr="00824DEB">
        <w:rPr>
          <w:rFonts w:ascii="Verdana" w:hAnsi="Verdana"/>
          <w:sz w:val="18"/>
          <w:szCs w:val="18"/>
        </w:rPr>
        <w:t>ly</w:t>
      </w:r>
      <w:r w:rsidR="004D43EA" w:rsidRPr="00824DEB">
        <w:rPr>
          <w:rFonts w:ascii="Verdana" w:hAnsi="Verdana"/>
          <w:sz w:val="18"/>
          <w:szCs w:val="18"/>
        </w:rPr>
        <w:t xml:space="preserve">.  One can easily envision a white-cloaked choir swaying and smiling </w:t>
      </w:r>
      <w:r w:rsidR="00906834" w:rsidRPr="00824DEB">
        <w:rPr>
          <w:rFonts w:ascii="Verdana" w:hAnsi="Verdana"/>
          <w:sz w:val="18"/>
          <w:szCs w:val="18"/>
        </w:rPr>
        <w:t>with</w:t>
      </w:r>
      <w:r w:rsidR="004D43EA" w:rsidRPr="00824DEB">
        <w:rPr>
          <w:rFonts w:ascii="Verdana" w:hAnsi="Verdana"/>
          <w:sz w:val="18"/>
          <w:szCs w:val="18"/>
        </w:rPr>
        <w:t xml:space="preserve"> Shirley Caesar expected to join in at any moment.  </w:t>
      </w:r>
      <w:proofErr w:type="gramStart"/>
      <w:r w:rsidR="004D43EA" w:rsidRPr="00824DEB">
        <w:rPr>
          <w:rFonts w:ascii="Verdana" w:hAnsi="Verdana"/>
          <w:sz w:val="18"/>
          <w:szCs w:val="18"/>
        </w:rPr>
        <w:t>A most stirring and profusely spiritual ending to a truly wonderful album.</w:t>
      </w:r>
      <w:proofErr w:type="gramEnd"/>
    </w:p>
    <w:p w14:paraId="0BBD78C8" w14:textId="77777777" w:rsidR="004D43EA" w:rsidRPr="00824DEB" w:rsidRDefault="004D43EA" w:rsidP="00824DEB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824DEB">
        <w:rPr>
          <w:rFonts w:ascii="Verdana" w:hAnsi="Verdana"/>
          <w:sz w:val="18"/>
          <w:szCs w:val="18"/>
        </w:rPr>
        <w:t>For more information, visit</w:t>
      </w:r>
      <w:r w:rsidR="00906834" w:rsidRPr="00824DEB">
        <w:rPr>
          <w:rFonts w:ascii="Verdana" w:hAnsi="Verdana"/>
          <w:sz w:val="18"/>
          <w:szCs w:val="18"/>
        </w:rPr>
        <w:t xml:space="preserve"> www.ErickStorckman.com</w:t>
      </w:r>
    </w:p>
    <w:p w14:paraId="7ECF409B" w14:textId="77777777" w:rsidR="00824DEB" w:rsidRPr="00B10FFA" w:rsidRDefault="00824DEB" w:rsidP="00824DEB">
      <w:pPr>
        <w:jc w:val="center"/>
        <w:rPr>
          <w:rFonts w:ascii="Verdana" w:hAnsi="Verdana"/>
          <w:b/>
          <w:sz w:val="18"/>
          <w:szCs w:val="18"/>
        </w:rPr>
      </w:pPr>
      <w:r w:rsidRPr="00B10FFA">
        <w:rPr>
          <w:rFonts w:ascii="Verdana" w:hAnsi="Verdana"/>
          <w:b/>
          <w:sz w:val="18"/>
          <w:szCs w:val="18"/>
        </w:rPr>
        <w:t>National Publicity Campaign</w:t>
      </w:r>
    </w:p>
    <w:p w14:paraId="6FEE8419" w14:textId="77777777" w:rsidR="00824DEB" w:rsidRPr="00B10FFA" w:rsidRDefault="00824DEB" w:rsidP="00824DEB">
      <w:pPr>
        <w:jc w:val="center"/>
        <w:rPr>
          <w:rFonts w:ascii="Verdana" w:hAnsi="Verdana"/>
          <w:b/>
          <w:sz w:val="18"/>
          <w:szCs w:val="18"/>
        </w:rPr>
      </w:pPr>
      <w:r w:rsidRPr="00B10FFA">
        <w:rPr>
          <w:rFonts w:ascii="Verdana" w:hAnsi="Verdana"/>
          <w:b/>
          <w:sz w:val="18"/>
          <w:szCs w:val="18"/>
        </w:rPr>
        <w:t>Jim Eigo Jazz Promo Services</w:t>
      </w:r>
    </w:p>
    <w:p w14:paraId="2C4EB4C9" w14:textId="77777777" w:rsidR="00824DEB" w:rsidRPr="00B10FFA" w:rsidRDefault="00824DEB" w:rsidP="00824DEB">
      <w:pPr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B10FFA">
        <w:rPr>
          <w:rFonts w:ascii="Verdana" w:hAnsi="Verdana"/>
          <w:b/>
          <w:sz w:val="18"/>
          <w:szCs w:val="18"/>
        </w:rPr>
        <w:t>Ph</w:t>
      </w:r>
      <w:proofErr w:type="spellEnd"/>
      <w:r w:rsidRPr="00B10FFA">
        <w:rPr>
          <w:rFonts w:ascii="Verdana" w:hAnsi="Verdana"/>
          <w:b/>
          <w:sz w:val="18"/>
          <w:szCs w:val="18"/>
        </w:rPr>
        <w:t xml:space="preserve">: 845-986-1677 / </w:t>
      </w:r>
      <w:hyperlink r:id="rId6" w:history="1">
        <w:r w:rsidRPr="00B10FFA">
          <w:rPr>
            <w:rStyle w:val="Hyperlink"/>
            <w:rFonts w:ascii="Verdana" w:hAnsi="Verdana"/>
            <w:b/>
          </w:rPr>
          <w:t>jim@jazzpromoservices.com</w:t>
        </w:r>
      </w:hyperlink>
    </w:p>
    <w:p w14:paraId="627A46AE" w14:textId="77777777" w:rsidR="00824DEB" w:rsidRDefault="00824DEB" w:rsidP="00824DEB">
      <w:pPr>
        <w:jc w:val="center"/>
        <w:rPr>
          <w:rFonts w:ascii="Verdana" w:hAnsi="Verdana"/>
          <w:sz w:val="18"/>
          <w:szCs w:val="18"/>
        </w:rPr>
      </w:pPr>
      <w:r w:rsidRPr="00B10FFA">
        <w:rPr>
          <w:rFonts w:ascii="Verdana" w:hAnsi="Verdana"/>
          <w:b/>
          <w:sz w:val="18"/>
          <w:szCs w:val="18"/>
        </w:rPr>
        <w:t>"Specializing in Media Campaigns for the music community, artists, labels, venues and events.”</w:t>
      </w:r>
      <w:r w:rsidRPr="00B10FFA">
        <w:rPr>
          <w:rFonts w:ascii="Verdana" w:hAnsi="Verdana"/>
          <w:sz w:val="18"/>
          <w:szCs w:val="18"/>
        </w:rPr>
        <w:t xml:space="preserve"> </w:t>
      </w:r>
    </w:p>
    <w:p w14:paraId="07F65BE1" w14:textId="77777777" w:rsidR="000F536C" w:rsidRPr="00824DEB" w:rsidRDefault="00824DEB" w:rsidP="003156A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sz w:val="18"/>
          <w:szCs w:val="18"/>
        </w:rPr>
      </w:pPr>
      <w:r w:rsidRPr="00B10FFA">
        <w:rPr>
          <w:rFonts w:ascii="Verdana" w:hAnsi="Verdana"/>
          <w:b/>
          <w:bCs/>
          <w:sz w:val="18"/>
          <w:szCs w:val="18"/>
        </w:rPr>
        <w:t xml:space="preserve">National Radio Campaign Mike </w:t>
      </w:r>
      <w:proofErr w:type="spellStart"/>
      <w:r w:rsidRPr="00B10FFA">
        <w:rPr>
          <w:rFonts w:ascii="Verdana" w:hAnsi="Verdana"/>
          <w:b/>
          <w:bCs/>
          <w:sz w:val="18"/>
          <w:szCs w:val="18"/>
        </w:rPr>
        <w:t>Hurzon</w:t>
      </w:r>
      <w:proofErr w:type="spellEnd"/>
      <w:r w:rsidRPr="00B10FFA">
        <w:rPr>
          <w:rFonts w:ascii="Verdana" w:hAnsi="Verdana"/>
          <w:b/>
          <w:bCs/>
          <w:sz w:val="18"/>
          <w:szCs w:val="18"/>
        </w:rPr>
        <w:t xml:space="preserve"> Tracking Station (954) 463.3518 </w:t>
      </w:r>
      <w:hyperlink r:id="rId7" w:history="1">
        <w:r w:rsidRPr="00B10FFA">
          <w:rPr>
            <w:rFonts w:ascii="Verdana" w:hAnsi="Verdana"/>
            <w:b/>
            <w:bCs/>
            <w:color w:val="0000EF"/>
            <w:sz w:val="18"/>
            <w:szCs w:val="18"/>
            <w:u w:val="single" w:color="0000EF"/>
          </w:rPr>
          <w:t>trackst@bellsouth.net</w:t>
        </w:r>
      </w:hyperlink>
    </w:p>
    <w:p w14:paraId="112F71FA" w14:textId="77777777" w:rsidR="00906834" w:rsidRPr="000F536C" w:rsidRDefault="00906834" w:rsidP="000F536C">
      <w:pPr>
        <w:spacing w:line="360" w:lineRule="auto"/>
        <w:jc w:val="distribute"/>
        <w:rPr>
          <w:i/>
        </w:rPr>
      </w:pPr>
    </w:p>
    <w:sectPr w:rsidR="00906834" w:rsidRPr="000F536C" w:rsidSect="00146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2"/>
    <w:rsid w:val="00022D68"/>
    <w:rsid w:val="000425B6"/>
    <w:rsid w:val="000F536C"/>
    <w:rsid w:val="00131196"/>
    <w:rsid w:val="001462C2"/>
    <w:rsid w:val="001B4CB6"/>
    <w:rsid w:val="001E0DD2"/>
    <w:rsid w:val="00252E8E"/>
    <w:rsid w:val="00262B3B"/>
    <w:rsid w:val="002D61AE"/>
    <w:rsid w:val="002F04B6"/>
    <w:rsid w:val="003156AC"/>
    <w:rsid w:val="00353030"/>
    <w:rsid w:val="003B1420"/>
    <w:rsid w:val="003B4E2C"/>
    <w:rsid w:val="003F0465"/>
    <w:rsid w:val="00436896"/>
    <w:rsid w:val="00476C0E"/>
    <w:rsid w:val="004A4DDF"/>
    <w:rsid w:val="004D43EA"/>
    <w:rsid w:val="004F7A38"/>
    <w:rsid w:val="00535489"/>
    <w:rsid w:val="005B34A4"/>
    <w:rsid w:val="005E0E1D"/>
    <w:rsid w:val="00670261"/>
    <w:rsid w:val="006D0E21"/>
    <w:rsid w:val="006E7AC5"/>
    <w:rsid w:val="00721D49"/>
    <w:rsid w:val="00742B0E"/>
    <w:rsid w:val="00782ECB"/>
    <w:rsid w:val="007947BD"/>
    <w:rsid w:val="00824DEB"/>
    <w:rsid w:val="00834FF8"/>
    <w:rsid w:val="0090572F"/>
    <w:rsid w:val="00906834"/>
    <w:rsid w:val="00917E33"/>
    <w:rsid w:val="009A1874"/>
    <w:rsid w:val="00A56F02"/>
    <w:rsid w:val="00AC34FB"/>
    <w:rsid w:val="00B53BF1"/>
    <w:rsid w:val="00BF44B3"/>
    <w:rsid w:val="00BF56A6"/>
    <w:rsid w:val="00C4525B"/>
    <w:rsid w:val="00C515D4"/>
    <w:rsid w:val="00C979A6"/>
    <w:rsid w:val="00CA3505"/>
    <w:rsid w:val="00CA6983"/>
    <w:rsid w:val="00CB51EE"/>
    <w:rsid w:val="00CC00E2"/>
    <w:rsid w:val="00CC57BA"/>
    <w:rsid w:val="00CF1DBB"/>
    <w:rsid w:val="00D00888"/>
    <w:rsid w:val="00D4657D"/>
    <w:rsid w:val="00D7640F"/>
    <w:rsid w:val="00DB2598"/>
    <w:rsid w:val="00DF6613"/>
    <w:rsid w:val="00E459B6"/>
    <w:rsid w:val="00E543DA"/>
    <w:rsid w:val="00E7267C"/>
    <w:rsid w:val="00EA0082"/>
    <w:rsid w:val="00EB2930"/>
    <w:rsid w:val="00EF4BA3"/>
    <w:rsid w:val="00F32DB9"/>
    <w:rsid w:val="00F517B9"/>
    <w:rsid w:val="00F6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6A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6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F6613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6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6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F6613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6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im@jazzpromoservices.com" TargetMode="External"/><Relationship Id="rId7" Type="http://schemas.openxmlformats.org/officeDocument/2006/relationships/hyperlink" Target="mailto:trackst@bellsouth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1002</Words>
  <Characters>5716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</dc:creator>
  <cp:lastModifiedBy>Jim Eigo</cp:lastModifiedBy>
  <cp:revision>8</cp:revision>
  <cp:lastPrinted>2014-01-30T20:58:00Z</cp:lastPrinted>
  <dcterms:created xsi:type="dcterms:W3CDTF">2014-01-30T20:57:00Z</dcterms:created>
  <dcterms:modified xsi:type="dcterms:W3CDTF">2014-01-31T11:19:00Z</dcterms:modified>
</cp:coreProperties>
</file>